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F35FF6" w14:textId="77777777" w:rsidR="0009458F" w:rsidRPr="00630582" w:rsidRDefault="0009458F" w:rsidP="0009458F">
      <w:r w:rsidRPr="00630582">
        <w:rPr>
          <w:b/>
          <w:bCs/>
        </w:rPr>
        <w:t>REQUEST FOR PROPOSAL</w:t>
      </w:r>
      <w:r w:rsidRPr="00630582">
        <w:br/>
      </w:r>
      <w:r w:rsidRPr="00630582">
        <w:rPr>
          <w:b/>
          <w:bCs/>
        </w:rPr>
        <w:t>Strategic Planning Process</w:t>
      </w:r>
      <w:r w:rsidRPr="00630582">
        <w:br/>
      </w:r>
      <w:r w:rsidRPr="00630582">
        <w:rPr>
          <w:b/>
          <w:bCs/>
        </w:rPr>
        <w:t>Plainsboro Free Public Library</w:t>
      </w:r>
      <w:r w:rsidRPr="00630582">
        <w:br/>
        <w:t>9 Van Doren Street</w:t>
      </w:r>
      <w:r w:rsidRPr="00630582">
        <w:br/>
        <w:t>Plainsboro, NJ 08536</w:t>
      </w:r>
    </w:p>
    <w:p w14:paraId="65B56224" w14:textId="77777777" w:rsidR="0009458F" w:rsidRPr="00630582" w:rsidRDefault="0009458F" w:rsidP="0009458F">
      <w:pPr>
        <w:rPr>
          <w:b/>
          <w:bCs/>
        </w:rPr>
      </w:pPr>
      <w:r w:rsidRPr="00630582">
        <w:rPr>
          <w:b/>
          <w:bCs/>
        </w:rPr>
        <w:t>Introduction</w:t>
      </w:r>
    </w:p>
    <w:p w14:paraId="7A82EFFE" w14:textId="2CE8218B" w:rsidR="0009458F" w:rsidRPr="00630582" w:rsidRDefault="0009458F" w:rsidP="0009458F">
      <w:r w:rsidRPr="00630582">
        <w:t xml:space="preserve">The Plainsboro </w:t>
      </w:r>
      <w:r>
        <w:t xml:space="preserve">Free </w:t>
      </w:r>
      <w:r w:rsidRPr="00630582">
        <w:t>Public Library (P</w:t>
      </w:r>
      <w:r>
        <w:t>F</w:t>
      </w:r>
      <w:r w:rsidRPr="00630582">
        <w:t>PL) is embarking on an exciting journey to shape the future of our community through a comprehensive strategic planning process. We invite passionate consultants to partner with us as we strive to create a vibrant library that not only meets the evolving needs of our patrons but also inspires lifelong learning and fosters community engagement. Our Board of Trustees is committed to developing a plan that sets ambitious goals, measurable objectives, and innovative services for the next four to five years. Together, we will explore growth patterns, demographics, and emerging trends in technology to ensure our library remains a cornerstone of our community.</w:t>
      </w:r>
    </w:p>
    <w:p w14:paraId="0C3DD937" w14:textId="77777777" w:rsidR="0009458F" w:rsidRPr="00630582" w:rsidRDefault="0009458F" w:rsidP="0009458F">
      <w:pPr>
        <w:rPr>
          <w:b/>
          <w:bCs/>
        </w:rPr>
      </w:pPr>
      <w:r w:rsidRPr="00630582">
        <w:rPr>
          <w:b/>
          <w:bCs/>
        </w:rPr>
        <w:t>Plan Objectives</w:t>
      </w:r>
    </w:p>
    <w:p w14:paraId="3BC2C2DC" w14:textId="77777777" w:rsidR="0009458F" w:rsidRPr="00630582" w:rsidRDefault="0009458F" w:rsidP="0009458F">
      <w:pPr>
        <w:numPr>
          <w:ilvl w:val="0"/>
          <w:numId w:val="1"/>
        </w:numPr>
      </w:pPr>
      <w:r w:rsidRPr="00630582">
        <w:rPr>
          <w:b/>
          <w:bCs/>
        </w:rPr>
        <w:t>Align services with user needs:</w:t>
      </w:r>
      <w:r w:rsidRPr="00630582">
        <w:t> Ensure our resources resonate with the aspirations of our patrons.</w:t>
      </w:r>
    </w:p>
    <w:p w14:paraId="39BA4E62" w14:textId="77777777" w:rsidR="0009458F" w:rsidRPr="00630582" w:rsidRDefault="0009458F" w:rsidP="0009458F">
      <w:pPr>
        <w:numPr>
          <w:ilvl w:val="0"/>
          <w:numId w:val="1"/>
        </w:numPr>
      </w:pPr>
      <w:r w:rsidRPr="00630582">
        <w:rPr>
          <w:b/>
          <w:bCs/>
        </w:rPr>
        <w:t>Achieve financial sustainability:</w:t>
      </w:r>
      <w:r w:rsidRPr="00630582">
        <w:t> Secure the library's future through strategic funding and resource management.</w:t>
      </w:r>
    </w:p>
    <w:p w14:paraId="3B5DE4FC" w14:textId="77777777" w:rsidR="0009458F" w:rsidRPr="00630582" w:rsidRDefault="0009458F" w:rsidP="0009458F">
      <w:pPr>
        <w:numPr>
          <w:ilvl w:val="0"/>
          <w:numId w:val="1"/>
        </w:numPr>
      </w:pPr>
      <w:r w:rsidRPr="00630582">
        <w:rPr>
          <w:b/>
          <w:bCs/>
        </w:rPr>
        <w:t>Enhance visibility and engagement:</w:t>
      </w:r>
      <w:r w:rsidRPr="00630582">
        <w:t> Increase awareness and participation among residents.</w:t>
      </w:r>
    </w:p>
    <w:p w14:paraId="1C267A28" w14:textId="77777777" w:rsidR="0009458F" w:rsidRPr="00630582" w:rsidRDefault="0009458F" w:rsidP="0009458F">
      <w:pPr>
        <w:numPr>
          <w:ilvl w:val="0"/>
          <w:numId w:val="1"/>
        </w:numPr>
      </w:pPr>
      <w:r w:rsidRPr="00630582">
        <w:rPr>
          <w:b/>
          <w:bCs/>
        </w:rPr>
        <w:t>Strengthen community partnerships:</w:t>
      </w:r>
      <w:r w:rsidRPr="00630582">
        <w:t> Position the library as a vital collaborator within the community.</w:t>
      </w:r>
    </w:p>
    <w:p w14:paraId="0B290582" w14:textId="77777777" w:rsidR="0009458F" w:rsidRPr="00630582" w:rsidRDefault="0009458F" w:rsidP="0009458F">
      <w:pPr>
        <w:numPr>
          <w:ilvl w:val="0"/>
          <w:numId w:val="1"/>
        </w:numPr>
      </w:pPr>
      <w:r w:rsidRPr="00630582">
        <w:rPr>
          <w:b/>
          <w:bCs/>
        </w:rPr>
        <w:t>Cultivate a dynamic workplace:</w:t>
      </w:r>
      <w:r w:rsidRPr="00630582">
        <w:t> Attract and retain talented individuals who share our vision of service excellence.</w:t>
      </w:r>
    </w:p>
    <w:p w14:paraId="3FC50FD0" w14:textId="77777777" w:rsidR="0009458F" w:rsidRPr="00630582" w:rsidRDefault="0009458F" w:rsidP="0009458F">
      <w:pPr>
        <w:numPr>
          <w:ilvl w:val="0"/>
          <w:numId w:val="1"/>
        </w:numPr>
      </w:pPr>
      <w:r w:rsidRPr="00630582">
        <w:rPr>
          <w:b/>
          <w:bCs/>
        </w:rPr>
        <w:t>Foster stakeholder involvement:</w:t>
      </w:r>
      <w:r w:rsidRPr="00630582">
        <w:t> Create a strategic plan that reflects the collective voice of our community.</w:t>
      </w:r>
    </w:p>
    <w:p w14:paraId="05FC7243" w14:textId="77777777" w:rsidR="0009458F" w:rsidRPr="00630582" w:rsidRDefault="0009458F" w:rsidP="0009458F">
      <w:pPr>
        <w:rPr>
          <w:b/>
          <w:bCs/>
        </w:rPr>
      </w:pPr>
      <w:r w:rsidRPr="00630582">
        <w:rPr>
          <w:b/>
          <w:bCs/>
        </w:rPr>
        <w:t>Library Background</w:t>
      </w:r>
    </w:p>
    <w:p w14:paraId="40B823B2" w14:textId="77777777" w:rsidR="0009458F" w:rsidRPr="00630582" w:rsidRDefault="0009458F" w:rsidP="0009458F">
      <w:pPr>
        <w:numPr>
          <w:ilvl w:val="0"/>
          <w:numId w:val="2"/>
        </w:numPr>
      </w:pPr>
      <w:r w:rsidRPr="00630582">
        <w:rPr>
          <w:b/>
          <w:bCs/>
        </w:rPr>
        <w:t>Location:</w:t>
      </w:r>
      <w:r w:rsidRPr="00630582">
        <w:t> Middlesex County</w:t>
      </w:r>
    </w:p>
    <w:p w14:paraId="733E35B5" w14:textId="77777777" w:rsidR="0009458F" w:rsidRPr="00630582" w:rsidRDefault="0009458F" w:rsidP="0009458F">
      <w:pPr>
        <w:numPr>
          <w:ilvl w:val="0"/>
          <w:numId w:val="2"/>
        </w:numPr>
      </w:pPr>
      <w:r w:rsidRPr="00630582">
        <w:rPr>
          <w:b/>
          <w:bCs/>
        </w:rPr>
        <w:t>Governance:</w:t>
      </w:r>
      <w:r w:rsidRPr="00630582">
        <w:t> Managed by a dedicated nine-member Board of Trustees.</w:t>
      </w:r>
    </w:p>
    <w:p w14:paraId="349F5CFC" w14:textId="77777777" w:rsidR="0009458F" w:rsidRPr="00630582" w:rsidRDefault="0009458F" w:rsidP="0009458F">
      <w:pPr>
        <w:numPr>
          <w:ilvl w:val="0"/>
          <w:numId w:val="2"/>
        </w:numPr>
      </w:pPr>
      <w:r w:rsidRPr="00630582">
        <w:rPr>
          <w:b/>
          <w:bCs/>
        </w:rPr>
        <w:t>Facilities:</w:t>
      </w:r>
      <w:r w:rsidRPr="00630582">
        <w:t> A 43,000 sq ft library opened in April 2010, with recent renovations enhancing our children’s department.</w:t>
      </w:r>
    </w:p>
    <w:p w14:paraId="60BF0FAE" w14:textId="77777777" w:rsidR="0009458F" w:rsidRPr="00630582" w:rsidRDefault="0009458F" w:rsidP="0009458F">
      <w:pPr>
        <w:numPr>
          <w:ilvl w:val="0"/>
          <w:numId w:val="2"/>
        </w:numPr>
      </w:pPr>
      <w:r w:rsidRPr="00630582">
        <w:rPr>
          <w:b/>
          <w:bCs/>
        </w:rPr>
        <w:t>Community Impact:</w:t>
      </w:r>
      <w:r w:rsidRPr="00630582">
        <w:t> Serving a population of 22,999 with an operating budget of $2,070,699.70 funded primarily through municipal appropriations.</w:t>
      </w:r>
    </w:p>
    <w:p w14:paraId="1CC961C7" w14:textId="77777777" w:rsidR="0009458F" w:rsidRDefault="0009458F" w:rsidP="0009458F">
      <w:pPr>
        <w:numPr>
          <w:ilvl w:val="0"/>
          <w:numId w:val="2"/>
        </w:numPr>
      </w:pPr>
      <w:r w:rsidRPr="00630582">
        <w:rPr>
          <w:b/>
          <w:bCs/>
        </w:rPr>
        <w:lastRenderedPageBreak/>
        <w:t>Staffing:</w:t>
      </w:r>
      <w:r w:rsidRPr="00630582">
        <w:t> Comprising 12 full-time and 2</w:t>
      </w:r>
      <w:r>
        <w:t>4</w:t>
      </w:r>
      <w:r w:rsidRPr="00630582">
        <w:t xml:space="preserve"> part-time employees dedicated to enriching lives through knowledge.</w:t>
      </w:r>
    </w:p>
    <w:p w14:paraId="74B8C16B" w14:textId="77777777" w:rsidR="0009458F" w:rsidRPr="00630582" w:rsidRDefault="0009458F" w:rsidP="005E681B">
      <w:pPr>
        <w:ind w:left="720"/>
      </w:pPr>
    </w:p>
    <w:p w14:paraId="6EE11390" w14:textId="77777777" w:rsidR="0009458F" w:rsidRPr="00630582" w:rsidRDefault="0009458F" w:rsidP="0009458F">
      <w:pPr>
        <w:rPr>
          <w:b/>
          <w:bCs/>
        </w:rPr>
      </w:pPr>
      <w:r w:rsidRPr="00630582">
        <w:rPr>
          <w:b/>
          <w:bCs/>
        </w:rPr>
        <w:t>Current Mission Statement</w:t>
      </w:r>
    </w:p>
    <w:p w14:paraId="4BB87884" w14:textId="77777777" w:rsidR="0009458F" w:rsidRPr="005E681B" w:rsidRDefault="0009458F" w:rsidP="0009458F">
      <w:pPr>
        <w:spacing w:after="0" w:line="240" w:lineRule="auto"/>
        <w:rPr>
          <w:i/>
          <w:iCs/>
        </w:rPr>
      </w:pPr>
      <w:r w:rsidRPr="005E681B">
        <w:rPr>
          <w:i/>
          <w:iCs/>
          <w:color w:val="3E3E3E"/>
        </w:rPr>
        <w:t>Plainsboro Public Library inspires life-long learning, creates understanding, and makes our community a better place.</w:t>
      </w:r>
    </w:p>
    <w:p w14:paraId="7EF44DDF" w14:textId="77777777" w:rsidR="0009458F" w:rsidRDefault="0009458F" w:rsidP="0009458F"/>
    <w:p w14:paraId="596CA71B" w14:textId="77777777" w:rsidR="0009458F" w:rsidRPr="00630582" w:rsidRDefault="0009458F" w:rsidP="0009458F">
      <w:pPr>
        <w:rPr>
          <w:b/>
          <w:bCs/>
        </w:rPr>
      </w:pPr>
      <w:r w:rsidRPr="00630582">
        <w:rPr>
          <w:b/>
          <w:bCs/>
        </w:rPr>
        <w:t>Project Description</w:t>
      </w:r>
    </w:p>
    <w:p w14:paraId="3853AAB9" w14:textId="77777777" w:rsidR="0009458F" w:rsidRPr="00630582" w:rsidRDefault="0009458F" w:rsidP="0009458F">
      <w:r w:rsidRPr="00630582">
        <w:t>We seek an innovative library consultant to guide us through this transformative strategic planning process. Responsibilities include:</w:t>
      </w:r>
    </w:p>
    <w:p w14:paraId="7CC954F8" w14:textId="77777777" w:rsidR="0009458F" w:rsidRPr="00630582" w:rsidRDefault="0009458F" w:rsidP="0009458F">
      <w:pPr>
        <w:numPr>
          <w:ilvl w:val="0"/>
          <w:numId w:val="3"/>
        </w:numPr>
      </w:pPr>
      <w:r w:rsidRPr="00630582">
        <w:t>Facilitating an inclusive planning methodology tailored for public libraries.</w:t>
      </w:r>
    </w:p>
    <w:p w14:paraId="52CD9F29" w14:textId="77777777" w:rsidR="0009458F" w:rsidRPr="00630582" w:rsidRDefault="0009458F" w:rsidP="0009458F">
      <w:pPr>
        <w:numPr>
          <w:ilvl w:val="0"/>
          <w:numId w:val="3"/>
        </w:numPr>
      </w:pPr>
      <w:r w:rsidRPr="00630582">
        <w:t>Conducting comprehensive community research to identify user needs.</w:t>
      </w:r>
    </w:p>
    <w:p w14:paraId="355FC57B" w14:textId="77777777" w:rsidR="0009458F" w:rsidRPr="00630582" w:rsidRDefault="0009458F" w:rsidP="0009458F">
      <w:pPr>
        <w:numPr>
          <w:ilvl w:val="0"/>
          <w:numId w:val="3"/>
        </w:numPr>
      </w:pPr>
      <w:r w:rsidRPr="00630582">
        <w:t xml:space="preserve">Leading collaborative meetings </w:t>
      </w:r>
      <w:proofErr w:type="gramStart"/>
      <w:r w:rsidRPr="00630582">
        <w:t>to define</w:t>
      </w:r>
      <w:proofErr w:type="gramEnd"/>
      <w:r w:rsidRPr="00630582">
        <w:t xml:space="preserve"> service priorities and objectives.</w:t>
      </w:r>
    </w:p>
    <w:p w14:paraId="3627D481" w14:textId="77777777" w:rsidR="0009458F" w:rsidRPr="00630582" w:rsidRDefault="0009458F" w:rsidP="0009458F">
      <w:pPr>
        <w:numPr>
          <w:ilvl w:val="0"/>
          <w:numId w:val="3"/>
        </w:numPr>
      </w:pPr>
      <w:r w:rsidRPr="00630582">
        <w:t>Assessing current operations and identifying areas for improvement.</w:t>
      </w:r>
    </w:p>
    <w:p w14:paraId="31102405" w14:textId="77777777" w:rsidR="0009458F" w:rsidRPr="00630582" w:rsidRDefault="0009458F" w:rsidP="0009458F">
      <w:pPr>
        <w:numPr>
          <w:ilvl w:val="0"/>
          <w:numId w:val="3"/>
        </w:numPr>
      </w:pPr>
      <w:r w:rsidRPr="00630582">
        <w:t>Developing a sustainable evaluation process for ongoing library services.</w:t>
      </w:r>
    </w:p>
    <w:p w14:paraId="53428E69" w14:textId="77777777" w:rsidR="0009458F" w:rsidRPr="00630582" w:rsidRDefault="0009458F" w:rsidP="0009458F">
      <w:pPr>
        <w:rPr>
          <w:b/>
          <w:bCs/>
        </w:rPr>
      </w:pPr>
      <w:r w:rsidRPr="00630582">
        <w:rPr>
          <w:b/>
          <w:bCs/>
        </w:rPr>
        <w:t>Project Timeline</w:t>
      </w:r>
    </w:p>
    <w:p w14:paraId="3B5E2DA2" w14:textId="77777777" w:rsidR="0009458F" w:rsidRPr="00630582" w:rsidRDefault="0009458F" w:rsidP="0009458F">
      <w:r w:rsidRPr="00630582">
        <w:t>We anticipate launching this project in February/March 2025, with completion by August 2025, paving the way for informed budgeting in 2026.</w:t>
      </w:r>
    </w:p>
    <w:p w14:paraId="5AAE7C7F" w14:textId="77777777" w:rsidR="0009458F" w:rsidRDefault="0009458F" w:rsidP="0009458F">
      <w:pPr>
        <w:rPr>
          <w:b/>
          <w:bCs/>
        </w:rPr>
      </w:pPr>
    </w:p>
    <w:p w14:paraId="27097160" w14:textId="47852A24" w:rsidR="0009458F" w:rsidRPr="00630582" w:rsidRDefault="0009458F" w:rsidP="0009458F">
      <w:pPr>
        <w:rPr>
          <w:b/>
          <w:bCs/>
        </w:rPr>
      </w:pPr>
      <w:r w:rsidRPr="00630582">
        <w:rPr>
          <w:b/>
          <w:bCs/>
        </w:rPr>
        <w:t>Proposal Content Requirements</w:t>
      </w:r>
    </w:p>
    <w:p w14:paraId="304F3B54" w14:textId="77777777" w:rsidR="0009458F" w:rsidRPr="00630582" w:rsidRDefault="0009458F" w:rsidP="0009458F">
      <w:r w:rsidRPr="00630582">
        <w:t>Proposals should include:</w:t>
      </w:r>
    </w:p>
    <w:p w14:paraId="6AA3DBFB" w14:textId="77777777" w:rsidR="0009458F" w:rsidRPr="00630582" w:rsidRDefault="0009458F" w:rsidP="0009458F">
      <w:pPr>
        <w:numPr>
          <w:ilvl w:val="0"/>
          <w:numId w:val="4"/>
        </w:numPr>
      </w:pPr>
      <w:r w:rsidRPr="00630582">
        <w:t>A Statement of Qualifications detailing personnel experience.</w:t>
      </w:r>
    </w:p>
    <w:p w14:paraId="2B3B1D8D" w14:textId="77777777" w:rsidR="0009458F" w:rsidRPr="00630582" w:rsidRDefault="0009458F" w:rsidP="0009458F">
      <w:pPr>
        <w:numPr>
          <w:ilvl w:val="0"/>
          <w:numId w:val="4"/>
        </w:numPr>
      </w:pPr>
      <w:r w:rsidRPr="00630582">
        <w:t>An executive summary highlighting key proposal elements.</w:t>
      </w:r>
    </w:p>
    <w:p w14:paraId="15E97D3F" w14:textId="77777777" w:rsidR="0009458F" w:rsidRPr="00630582" w:rsidRDefault="0009458F" w:rsidP="0009458F">
      <w:pPr>
        <w:numPr>
          <w:ilvl w:val="0"/>
          <w:numId w:val="4"/>
        </w:numPr>
      </w:pPr>
      <w:r w:rsidRPr="00630582">
        <w:t>A detailed work plan outlining tasks, timelines, and resource allocation.</w:t>
      </w:r>
    </w:p>
    <w:p w14:paraId="39769741" w14:textId="77777777" w:rsidR="0009458F" w:rsidRPr="00630582" w:rsidRDefault="0009458F" w:rsidP="0009458F">
      <w:pPr>
        <w:numPr>
          <w:ilvl w:val="0"/>
          <w:numId w:val="4"/>
        </w:numPr>
      </w:pPr>
      <w:r w:rsidRPr="00630582">
        <w:t>A transparent expenditure report covering all associated costs.</w:t>
      </w:r>
    </w:p>
    <w:p w14:paraId="3A1FDCD6" w14:textId="77777777" w:rsidR="0009458F" w:rsidRDefault="0009458F" w:rsidP="0009458F">
      <w:pPr>
        <w:rPr>
          <w:b/>
          <w:bCs/>
        </w:rPr>
      </w:pPr>
    </w:p>
    <w:p w14:paraId="5EAC669A" w14:textId="77777777" w:rsidR="005E681B" w:rsidRDefault="005E681B" w:rsidP="0009458F">
      <w:pPr>
        <w:rPr>
          <w:b/>
          <w:bCs/>
        </w:rPr>
      </w:pPr>
    </w:p>
    <w:p w14:paraId="05E75EFA" w14:textId="77777777" w:rsidR="005E681B" w:rsidRDefault="005E681B" w:rsidP="0009458F">
      <w:pPr>
        <w:rPr>
          <w:b/>
          <w:bCs/>
        </w:rPr>
      </w:pPr>
    </w:p>
    <w:p w14:paraId="15956964" w14:textId="16E90EBE" w:rsidR="0009458F" w:rsidRPr="00630582" w:rsidRDefault="0009458F" w:rsidP="0009458F">
      <w:pPr>
        <w:rPr>
          <w:b/>
          <w:bCs/>
        </w:rPr>
      </w:pPr>
      <w:r w:rsidRPr="00630582">
        <w:rPr>
          <w:b/>
          <w:bCs/>
        </w:rPr>
        <w:lastRenderedPageBreak/>
        <w:t>Consultant Requirements</w:t>
      </w:r>
    </w:p>
    <w:p w14:paraId="1FF8CD77" w14:textId="77777777" w:rsidR="0009458F" w:rsidRPr="00630582" w:rsidRDefault="0009458F" w:rsidP="0009458F">
      <w:r w:rsidRPr="00630582">
        <w:t>We seek consultants who can:</w:t>
      </w:r>
    </w:p>
    <w:p w14:paraId="26EF012F" w14:textId="77777777" w:rsidR="0009458F" w:rsidRPr="00630582" w:rsidRDefault="0009458F" w:rsidP="0009458F">
      <w:pPr>
        <w:numPr>
          <w:ilvl w:val="0"/>
          <w:numId w:val="5"/>
        </w:numPr>
      </w:pPr>
      <w:r w:rsidRPr="00630582">
        <w:t>Engage effectively in both oral and written communication.</w:t>
      </w:r>
    </w:p>
    <w:p w14:paraId="3A0D2F55" w14:textId="77777777" w:rsidR="0009458F" w:rsidRPr="00630582" w:rsidRDefault="0009458F" w:rsidP="0009458F">
      <w:pPr>
        <w:numPr>
          <w:ilvl w:val="0"/>
          <w:numId w:val="5"/>
        </w:numPr>
      </w:pPr>
      <w:r w:rsidRPr="00630582">
        <w:t>Provide regular updates on progress.</w:t>
      </w:r>
    </w:p>
    <w:p w14:paraId="26DD9FC1" w14:textId="77777777" w:rsidR="0009458F" w:rsidRPr="00630582" w:rsidRDefault="0009458F" w:rsidP="0009458F">
      <w:pPr>
        <w:numPr>
          <w:ilvl w:val="0"/>
          <w:numId w:val="5"/>
        </w:numPr>
      </w:pPr>
      <w:r w:rsidRPr="00630582">
        <w:t>Collaborate closely with library staff on specific tasks.</w:t>
      </w:r>
    </w:p>
    <w:p w14:paraId="1F467AB8" w14:textId="77777777" w:rsidR="0009458F" w:rsidRPr="00630582" w:rsidRDefault="0009458F" w:rsidP="0009458F">
      <w:pPr>
        <w:rPr>
          <w:b/>
          <w:bCs/>
        </w:rPr>
      </w:pPr>
      <w:r w:rsidRPr="00630582">
        <w:rPr>
          <w:b/>
          <w:bCs/>
        </w:rPr>
        <w:t>Selection Criteria</w:t>
      </w:r>
    </w:p>
    <w:p w14:paraId="6DDEA2E2" w14:textId="77777777" w:rsidR="0009458F" w:rsidRPr="00630582" w:rsidRDefault="0009458F" w:rsidP="0009458F">
      <w:r w:rsidRPr="00630582">
        <w:t>The selection process will focus on:</w:t>
      </w:r>
    </w:p>
    <w:p w14:paraId="111BA13B" w14:textId="77777777" w:rsidR="0009458F" w:rsidRPr="00630582" w:rsidRDefault="0009458F" w:rsidP="0009458F">
      <w:pPr>
        <w:numPr>
          <w:ilvl w:val="0"/>
          <w:numId w:val="6"/>
        </w:numPr>
      </w:pPr>
      <w:r w:rsidRPr="00630582">
        <w:t>Relevant experience in library planning.</w:t>
      </w:r>
    </w:p>
    <w:p w14:paraId="6C0501EA" w14:textId="77777777" w:rsidR="0009458F" w:rsidRPr="00630582" w:rsidRDefault="0009458F" w:rsidP="0009458F">
      <w:pPr>
        <w:numPr>
          <w:ilvl w:val="0"/>
          <w:numId w:val="6"/>
        </w:numPr>
      </w:pPr>
      <w:r w:rsidRPr="00630582">
        <w:t>Cost-effectiveness and budget adherence.</w:t>
      </w:r>
    </w:p>
    <w:p w14:paraId="172751AA" w14:textId="77777777" w:rsidR="0009458F" w:rsidRPr="00630582" w:rsidRDefault="0009458F" w:rsidP="0009458F">
      <w:pPr>
        <w:numPr>
          <w:ilvl w:val="0"/>
          <w:numId w:val="6"/>
        </w:numPr>
      </w:pPr>
      <w:r w:rsidRPr="00630582">
        <w:t>Proven ability to meet deadlines while engaging stakeholders.</w:t>
      </w:r>
    </w:p>
    <w:p w14:paraId="5A74B0B6" w14:textId="77777777" w:rsidR="0009458F" w:rsidRDefault="0009458F" w:rsidP="0009458F">
      <w:r>
        <w:t>Select consultants may be asked to present their proposal to the Library Board of Trustees before the final decision is made.</w:t>
      </w:r>
    </w:p>
    <w:p w14:paraId="49AC1AAC" w14:textId="77777777" w:rsidR="0009458F" w:rsidRPr="00630582" w:rsidRDefault="0009458F" w:rsidP="0009458F">
      <w:pPr>
        <w:rPr>
          <w:b/>
          <w:bCs/>
        </w:rPr>
      </w:pPr>
      <w:r w:rsidRPr="00630582">
        <w:rPr>
          <w:b/>
          <w:bCs/>
        </w:rPr>
        <w:t>Conclusion</w:t>
      </w:r>
    </w:p>
    <w:p w14:paraId="6A88092E" w14:textId="77777777" w:rsidR="0009458F" w:rsidRPr="00630582" w:rsidRDefault="0009458F" w:rsidP="0009458F">
      <w:r w:rsidRPr="00630582">
        <w:t>Through this strategic planning initiative, we aspire to develop a roadmap that will guide the Plainsboro Free Public Library into a bright future. We are committed to ensuring that all voices are heard, fostering creativity and innovation that reflects our community's aspirations.</w:t>
      </w:r>
    </w:p>
    <w:p w14:paraId="7FD51B99" w14:textId="77777777" w:rsidR="0009458F" w:rsidRPr="00630582" w:rsidRDefault="0009458F" w:rsidP="0009458F">
      <w:pPr>
        <w:rPr>
          <w:b/>
          <w:bCs/>
        </w:rPr>
      </w:pPr>
      <w:r w:rsidRPr="00630582">
        <w:rPr>
          <w:b/>
          <w:bCs/>
        </w:rPr>
        <w:t>Submission Information</w:t>
      </w:r>
    </w:p>
    <w:p w14:paraId="2D90C062" w14:textId="618E4794" w:rsidR="0009458F" w:rsidRDefault="0009458F" w:rsidP="0009458F">
      <w:r w:rsidRPr="00630582">
        <w:t xml:space="preserve">Proposals must be submitted by December </w:t>
      </w:r>
      <w:r w:rsidR="001B61A2">
        <w:t>19</w:t>
      </w:r>
      <w:r w:rsidRPr="00630582">
        <w:t>, 2024, at 5:00 PM, either in hard copy or electronically. Late submissions will be returned unopened. We look forward to collaborating with visionary consultants who share our passion for empowering communities through libraries.</w:t>
      </w:r>
      <w:r>
        <w:t xml:space="preserve"> </w:t>
      </w:r>
    </w:p>
    <w:p w14:paraId="25313690" w14:textId="77777777" w:rsidR="0009458F" w:rsidRDefault="0009458F" w:rsidP="0009458F">
      <w:r>
        <w:t xml:space="preserve">Proposals may be emailed to </w:t>
      </w:r>
      <w:hyperlink r:id="rId5" w:history="1">
        <w:r w:rsidRPr="00D656C0">
          <w:rPr>
            <w:rStyle w:val="Hyperlink"/>
          </w:rPr>
          <w:t>director@plainsborolibrary.org</w:t>
        </w:r>
      </w:hyperlink>
    </w:p>
    <w:p w14:paraId="31E28590" w14:textId="77777777" w:rsidR="00793B1D" w:rsidRDefault="00793B1D"/>
    <w:sectPr w:rsidR="00793B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827076"/>
    <w:multiLevelType w:val="multilevel"/>
    <w:tmpl w:val="5D785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B79236A"/>
    <w:multiLevelType w:val="multilevel"/>
    <w:tmpl w:val="C25CD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C313F14"/>
    <w:multiLevelType w:val="multilevel"/>
    <w:tmpl w:val="44C6D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9C32396"/>
    <w:multiLevelType w:val="multilevel"/>
    <w:tmpl w:val="CC185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1C01869"/>
    <w:multiLevelType w:val="multilevel"/>
    <w:tmpl w:val="51187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24F1738"/>
    <w:multiLevelType w:val="multilevel"/>
    <w:tmpl w:val="027CB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76536694">
    <w:abstractNumId w:val="0"/>
  </w:num>
  <w:num w:numId="2" w16cid:durableId="1429884698">
    <w:abstractNumId w:val="4"/>
  </w:num>
  <w:num w:numId="3" w16cid:durableId="573316740">
    <w:abstractNumId w:val="3"/>
  </w:num>
  <w:num w:numId="4" w16cid:durableId="551768130">
    <w:abstractNumId w:val="5"/>
  </w:num>
  <w:num w:numId="5" w16cid:durableId="2019231709">
    <w:abstractNumId w:val="1"/>
  </w:num>
  <w:num w:numId="6" w16cid:durableId="9559089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58F"/>
    <w:rsid w:val="0009458F"/>
    <w:rsid w:val="001B61A2"/>
    <w:rsid w:val="0050692C"/>
    <w:rsid w:val="005E681B"/>
    <w:rsid w:val="00695079"/>
    <w:rsid w:val="00793B1D"/>
    <w:rsid w:val="00AC7CF6"/>
    <w:rsid w:val="00DC1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D27AE"/>
  <w15:chartTrackingRefBased/>
  <w15:docId w15:val="{AF8D8496-F9E3-4213-A540-1FB67720A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458F"/>
    <w:rPr>
      <w:kern w:val="0"/>
      <w14:ligatures w14:val="none"/>
    </w:rPr>
  </w:style>
  <w:style w:type="paragraph" w:styleId="Heading1">
    <w:name w:val="heading 1"/>
    <w:basedOn w:val="Normal"/>
    <w:next w:val="Normal"/>
    <w:link w:val="Heading1Char"/>
    <w:uiPriority w:val="9"/>
    <w:qFormat/>
    <w:rsid w:val="0009458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09458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9458F"/>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09458F"/>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09458F"/>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0945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45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45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45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AC7CF6"/>
    <w:pPr>
      <w:framePr w:w="7920" w:h="1980" w:hRule="exact" w:hSpace="180" w:wrap="auto" w:hAnchor="page" w:xAlign="center" w:yAlign="bottom"/>
      <w:spacing w:after="0" w:line="240" w:lineRule="auto"/>
      <w:ind w:left="2880"/>
    </w:pPr>
    <w:rPr>
      <w:rFonts w:ascii="Calibri" w:eastAsiaTheme="majorEastAsia" w:hAnsi="Calibri" w:cstheme="majorBidi"/>
      <w:sz w:val="24"/>
      <w:szCs w:val="24"/>
    </w:rPr>
  </w:style>
  <w:style w:type="character" w:customStyle="1" w:styleId="Heading1Char">
    <w:name w:val="Heading 1 Char"/>
    <w:basedOn w:val="DefaultParagraphFont"/>
    <w:link w:val="Heading1"/>
    <w:uiPriority w:val="9"/>
    <w:rsid w:val="0009458F"/>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09458F"/>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09458F"/>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09458F"/>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09458F"/>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0945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45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45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458F"/>
    <w:rPr>
      <w:rFonts w:eastAsiaTheme="majorEastAsia" w:cstheme="majorBidi"/>
      <w:color w:val="272727" w:themeColor="text1" w:themeTint="D8"/>
    </w:rPr>
  </w:style>
  <w:style w:type="paragraph" w:styleId="Title">
    <w:name w:val="Title"/>
    <w:basedOn w:val="Normal"/>
    <w:next w:val="Normal"/>
    <w:link w:val="TitleChar"/>
    <w:uiPriority w:val="10"/>
    <w:qFormat/>
    <w:rsid w:val="000945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45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458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45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458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9458F"/>
    <w:rPr>
      <w:i/>
      <w:iCs/>
      <w:color w:val="404040" w:themeColor="text1" w:themeTint="BF"/>
    </w:rPr>
  </w:style>
  <w:style w:type="paragraph" w:styleId="ListParagraph">
    <w:name w:val="List Paragraph"/>
    <w:basedOn w:val="Normal"/>
    <w:uiPriority w:val="34"/>
    <w:qFormat/>
    <w:rsid w:val="0009458F"/>
    <w:pPr>
      <w:ind w:left="720"/>
      <w:contextualSpacing/>
    </w:pPr>
  </w:style>
  <w:style w:type="character" w:styleId="IntenseEmphasis">
    <w:name w:val="Intense Emphasis"/>
    <w:basedOn w:val="DefaultParagraphFont"/>
    <w:uiPriority w:val="21"/>
    <w:qFormat/>
    <w:rsid w:val="0009458F"/>
    <w:rPr>
      <w:i/>
      <w:iCs/>
      <w:color w:val="365F91" w:themeColor="accent1" w:themeShade="BF"/>
    </w:rPr>
  </w:style>
  <w:style w:type="paragraph" w:styleId="IntenseQuote">
    <w:name w:val="Intense Quote"/>
    <w:basedOn w:val="Normal"/>
    <w:next w:val="Normal"/>
    <w:link w:val="IntenseQuoteChar"/>
    <w:uiPriority w:val="30"/>
    <w:qFormat/>
    <w:rsid w:val="0009458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9458F"/>
    <w:rPr>
      <w:i/>
      <w:iCs/>
      <w:color w:val="365F91" w:themeColor="accent1" w:themeShade="BF"/>
    </w:rPr>
  </w:style>
  <w:style w:type="character" w:styleId="IntenseReference">
    <w:name w:val="Intense Reference"/>
    <w:basedOn w:val="DefaultParagraphFont"/>
    <w:uiPriority w:val="32"/>
    <w:qFormat/>
    <w:rsid w:val="0009458F"/>
    <w:rPr>
      <w:b/>
      <w:bCs/>
      <w:smallCaps/>
      <w:color w:val="365F91" w:themeColor="accent1" w:themeShade="BF"/>
      <w:spacing w:val="5"/>
    </w:rPr>
  </w:style>
  <w:style w:type="character" w:styleId="Hyperlink">
    <w:name w:val="Hyperlink"/>
    <w:basedOn w:val="DefaultParagraphFont"/>
    <w:uiPriority w:val="99"/>
    <w:unhideWhenUsed/>
    <w:rsid w:val="0009458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irector@plainsborolibrary.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646</Words>
  <Characters>3686</Characters>
  <Application>Microsoft Office Word</Application>
  <DocSecurity>0</DocSecurity>
  <Lines>30</Lines>
  <Paragraphs>8</Paragraphs>
  <ScaleCrop>false</ScaleCrop>
  <Company/>
  <LinksUpToDate>false</LinksUpToDate>
  <CharactersWithSpaces>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Miguez</dc:creator>
  <cp:keywords/>
  <dc:description/>
  <cp:lastModifiedBy>Darren Miguez</cp:lastModifiedBy>
  <cp:revision>2</cp:revision>
  <dcterms:created xsi:type="dcterms:W3CDTF">2024-11-07T21:37:00Z</dcterms:created>
  <dcterms:modified xsi:type="dcterms:W3CDTF">2024-11-07T21:37:00Z</dcterms:modified>
</cp:coreProperties>
</file>